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>ОБЩИНСКА ИЗБИРАТЕЛНА КОМИСИЯ – МОНТАНА</w:t>
      </w:r>
    </w:p>
    <w:p w:rsidR="0011756C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Дневен ред</w:t>
      </w:r>
      <w:r>
        <w:rPr>
          <w:rFonts w:ascii="Times New Roman" w:hAnsi="Times New Roman"/>
          <w:sz w:val="24"/>
          <w:szCs w:val="24"/>
        </w:rPr>
        <w:t xml:space="preserve"> №</w:t>
      </w:r>
      <w:r w:rsidR="00701050">
        <w:rPr>
          <w:rFonts w:ascii="Times New Roman" w:hAnsi="Times New Roman"/>
          <w:sz w:val="24"/>
          <w:szCs w:val="24"/>
          <w:lang w:val="bg-BG"/>
        </w:rPr>
        <w:t xml:space="preserve"> 69/ 13</w:t>
      </w:r>
      <w:r>
        <w:rPr>
          <w:rFonts w:ascii="Times New Roman" w:hAnsi="Times New Roman"/>
          <w:sz w:val="24"/>
          <w:szCs w:val="24"/>
          <w:lang w:val="bg-BG"/>
        </w:rPr>
        <w:t>.09.20</w:t>
      </w:r>
      <w:r>
        <w:rPr>
          <w:rFonts w:ascii="Times New Roman" w:hAnsi="Times New Roman"/>
          <w:sz w:val="24"/>
          <w:szCs w:val="24"/>
        </w:rPr>
        <w:t>24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6C" w:rsidRDefault="0070105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65578">
              <w:t>Регистриране и обявяване на кандидати за  кмет на кметство Габровница в община Монтана за участие в нови избори за кмет на 20 октомври 2024 г. по пр</w:t>
            </w:r>
            <w:r>
              <w:t>едложение на Партия на ЗЕЛЕНИТЕ</w:t>
            </w:r>
            <w:r w:rsidRPr="00165578"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EC714A" w:rsidRDefault="00701050" w:rsidP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Решение № 221</w:t>
            </w:r>
          </w:p>
          <w:p w:rsidR="0011756C" w:rsidRDefault="0011756C" w:rsidP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  <w:tr w:rsidR="007A44ED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D" w:rsidRDefault="007A44E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D" w:rsidRPr="00701050" w:rsidRDefault="0070105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701050">
              <w:rPr>
                <w:rFonts w:ascii="Times New Roman" w:hAnsi="Times New Roman"/>
              </w:rPr>
              <w:t>Назначаване</w:t>
            </w:r>
            <w:proofErr w:type="spellEnd"/>
            <w:r w:rsidRPr="00701050">
              <w:rPr>
                <w:rFonts w:ascii="Times New Roman" w:hAnsi="Times New Roman"/>
              </w:rPr>
              <w:t xml:space="preserve">  </w:t>
            </w:r>
            <w:proofErr w:type="spellStart"/>
            <w:r w:rsidRPr="00701050">
              <w:rPr>
                <w:rFonts w:ascii="Times New Roman" w:hAnsi="Times New Roman"/>
              </w:rPr>
              <w:t>състава</w:t>
            </w:r>
            <w:proofErr w:type="spellEnd"/>
            <w:r w:rsidRPr="00701050">
              <w:rPr>
                <w:rFonts w:ascii="Times New Roman" w:hAnsi="Times New Roman"/>
              </w:rPr>
              <w:t xml:space="preserve"> </w:t>
            </w:r>
            <w:proofErr w:type="spellStart"/>
            <w:r w:rsidRPr="00701050">
              <w:rPr>
                <w:rFonts w:ascii="Times New Roman" w:hAnsi="Times New Roman"/>
              </w:rPr>
              <w:t>на</w:t>
            </w:r>
            <w:proofErr w:type="spellEnd"/>
            <w:r w:rsidRPr="00701050">
              <w:rPr>
                <w:rFonts w:ascii="Times New Roman" w:hAnsi="Times New Roman"/>
              </w:rPr>
              <w:t xml:space="preserve"> СИК № 122900064 за </w:t>
            </w:r>
            <w:proofErr w:type="spellStart"/>
            <w:r w:rsidRPr="00701050">
              <w:rPr>
                <w:rFonts w:ascii="Times New Roman" w:hAnsi="Times New Roman"/>
              </w:rPr>
              <w:t>провеждане</w:t>
            </w:r>
            <w:proofErr w:type="spellEnd"/>
            <w:r w:rsidRPr="00701050">
              <w:rPr>
                <w:rFonts w:ascii="Times New Roman" w:hAnsi="Times New Roman"/>
              </w:rPr>
              <w:t xml:space="preserve"> </w:t>
            </w:r>
            <w:proofErr w:type="spellStart"/>
            <w:r w:rsidRPr="00701050">
              <w:rPr>
                <w:rFonts w:ascii="Times New Roman" w:hAnsi="Times New Roman"/>
              </w:rPr>
              <w:t>на</w:t>
            </w:r>
            <w:proofErr w:type="spellEnd"/>
            <w:r w:rsidRPr="00701050">
              <w:rPr>
                <w:rFonts w:ascii="Times New Roman" w:hAnsi="Times New Roman"/>
              </w:rPr>
              <w:t xml:space="preserve"> </w:t>
            </w:r>
            <w:proofErr w:type="spellStart"/>
            <w:r w:rsidRPr="00701050">
              <w:rPr>
                <w:rFonts w:ascii="Times New Roman" w:hAnsi="Times New Roman"/>
              </w:rPr>
              <w:t>нов</w:t>
            </w:r>
            <w:proofErr w:type="spellEnd"/>
            <w:r w:rsidRPr="00701050">
              <w:rPr>
                <w:rFonts w:ascii="Times New Roman" w:hAnsi="Times New Roman"/>
              </w:rPr>
              <w:t xml:space="preserve"> </w:t>
            </w:r>
            <w:proofErr w:type="spellStart"/>
            <w:r w:rsidRPr="00701050">
              <w:rPr>
                <w:rFonts w:ascii="Times New Roman" w:hAnsi="Times New Roman"/>
              </w:rPr>
              <w:t>избор</w:t>
            </w:r>
            <w:proofErr w:type="spellEnd"/>
            <w:r w:rsidRPr="00701050">
              <w:rPr>
                <w:rFonts w:ascii="Times New Roman" w:hAnsi="Times New Roman"/>
              </w:rPr>
              <w:t xml:space="preserve"> за </w:t>
            </w:r>
            <w:proofErr w:type="spellStart"/>
            <w:r w:rsidRPr="00701050">
              <w:rPr>
                <w:rFonts w:ascii="Times New Roman" w:hAnsi="Times New Roman"/>
              </w:rPr>
              <w:t>кмет</w:t>
            </w:r>
            <w:proofErr w:type="spellEnd"/>
            <w:r w:rsidRPr="00701050">
              <w:rPr>
                <w:rFonts w:ascii="Times New Roman" w:hAnsi="Times New Roman"/>
              </w:rPr>
              <w:t xml:space="preserve"> </w:t>
            </w:r>
            <w:proofErr w:type="spellStart"/>
            <w:r w:rsidRPr="00701050">
              <w:rPr>
                <w:rFonts w:ascii="Times New Roman" w:hAnsi="Times New Roman"/>
              </w:rPr>
              <w:t>на</w:t>
            </w:r>
            <w:proofErr w:type="spellEnd"/>
            <w:r w:rsidRPr="00701050">
              <w:rPr>
                <w:rFonts w:ascii="Times New Roman" w:hAnsi="Times New Roman"/>
              </w:rPr>
              <w:t xml:space="preserve"> </w:t>
            </w:r>
            <w:proofErr w:type="spellStart"/>
            <w:r w:rsidRPr="00701050">
              <w:rPr>
                <w:rFonts w:ascii="Times New Roman" w:hAnsi="Times New Roman"/>
              </w:rPr>
              <w:t>кметство</w:t>
            </w:r>
            <w:proofErr w:type="spellEnd"/>
            <w:r w:rsidRPr="00701050">
              <w:rPr>
                <w:rFonts w:ascii="Times New Roman" w:hAnsi="Times New Roman"/>
              </w:rPr>
              <w:t xml:space="preserve"> </w:t>
            </w:r>
            <w:proofErr w:type="spellStart"/>
            <w:r w:rsidRPr="00701050">
              <w:rPr>
                <w:rFonts w:ascii="Times New Roman" w:hAnsi="Times New Roman"/>
              </w:rPr>
              <w:t>Габровница</w:t>
            </w:r>
            <w:proofErr w:type="spellEnd"/>
            <w:r w:rsidRPr="00701050">
              <w:rPr>
                <w:rFonts w:ascii="Times New Roman" w:hAnsi="Times New Roman"/>
              </w:rPr>
              <w:t xml:space="preserve">, </w:t>
            </w:r>
            <w:proofErr w:type="spellStart"/>
            <w:r w:rsidRPr="00701050">
              <w:rPr>
                <w:rFonts w:ascii="Times New Roman" w:hAnsi="Times New Roman"/>
              </w:rPr>
              <w:t>община</w:t>
            </w:r>
            <w:proofErr w:type="spellEnd"/>
            <w:r w:rsidRPr="00701050">
              <w:rPr>
                <w:rFonts w:ascii="Times New Roman" w:hAnsi="Times New Roman"/>
              </w:rPr>
              <w:t xml:space="preserve"> </w:t>
            </w:r>
            <w:proofErr w:type="spellStart"/>
            <w:r w:rsidRPr="00701050">
              <w:rPr>
                <w:rFonts w:ascii="Times New Roman" w:hAnsi="Times New Roman"/>
              </w:rPr>
              <w:t>Монтана</w:t>
            </w:r>
            <w:proofErr w:type="spellEnd"/>
            <w:r w:rsidRPr="00701050">
              <w:rPr>
                <w:rFonts w:ascii="Times New Roman" w:hAnsi="Times New Roman"/>
              </w:rPr>
              <w:t xml:space="preserve">, </w:t>
            </w:r>
            <w:proofErr w:type="spellStart"/>
            <w:r w:rsidRPr="00701050">
              <w:rPr>
                <w:rFonts w:ascii="Times New Roman" w:hAnsi="Times New Roman"/>
              </w:rPr>
              <w:t>насрочен</w:t>
            </w:r>
            <w:proofErr w:type="spellEnd"/>
            <w:r w:rsidRPr="00701050">
              <w:rPr>
                <w:rFonts w:ascii="Times New Roman" w:hAnsi="Times New Roman"/>
              </w:rPr>
              <w:t xml:space="preserve"> </w:t>
            </w:r>
            <w:proofErr w:type="spellStart"/>
            <w:r w:rsidRPr="00701050">
              <w:rPr>
                <w:rFonts w:ascii="Times New Roman" w:hAnsi="Times New Roman"/>
              </w:rPr>
              <w:t>на</w:t>
            </w:r>
            <w:proofErr w:type="spellEnd"/>
            <w:r w:rsidRPr="00701050">
              <w:rPr>
                <w:rFonts w:ascii="Times New Roman" w:hAnsi="Times New Roman"/>
              </w:rPr>
              <w:t xml:space="preserve"> 20 </w:t>
            </w:r>
            <w:proofErr w:type="spellStart"/>
            <w:r w:rsidRPr="00701050">
              <w:rPr>
                <w:rFonts w:ascii="Times New Roman" w:hAnsi="Times New Roman"/>
              </w:rPr>
              <w:t>октомври</w:t>
            </w:r>
            <w:proofErr w:type="spellEnd"/>
            <w:r w:rsidRPr="00701050">
              <w:rPr>
                <w:rFonts w:ascii="Times New Roman" w:hAnsi="Times New Roman"/>
              </w:rPr>
              <w:t xml:space="preserve"> 2024 г.</w:t>
            </w:r>
            <w:bookmarkStart w:id="0" w:name="_GoBack"/>
            <w:bookmarkEnd w:id="0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D" w:rsidRDefault="007A44ED" w:rsidP="007A44ED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7A44ED" w:rsidRDefault="007A44ED" w:rsidP="007A44ED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7A44ED" w:rsidRDefault="00701050" w:rsidP="007A44ED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Решение № 222</w:t>
            </w:r>
          </w:p>
          <w:p w:rsidR="007A44ED" w:rsidRDefault="007A44ED" w:rsidP="007A44ED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11756C" w:rsidRDefault="0011756C" w:rsidP="0011756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1756C">
          <w:pgSz w:w="11906" w:h="16838"/>
          <w:pgMar w:top="1417" w:right="1417" w:bottom="1417" w:left="1417" w:header="708" w:footer="708" w:gutter="0"/>
          <w:cols w:space="708"/>
        </w:sect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1756C">
          <w:type w:val="continuous"/>
          <w:pgSz w:w="11906" w:h="16838"/>
          <w:pgMar w:top="1417" w:right="1417" w:bottom="1135" w:left="1417" w:header="708" w:footer="708" w:gutter="0"/>
          <w:cols w:num="2" w:space="708"/>
        </w:sect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СЕКРЕТАР: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11756C" w:rsidRDefault="0011756C" w:rsidP="0011756C">
      <w:pPr>
        <w:spacing w:after="0"/>
        <w:sectPr w:rsidR="0011756C">
          <w:type w:val="continuous"/>
          <w:pgSz w:w="11906" w:h="16838"/>
          <w:pgMar w:top="1417" w:right="1417" w:bottom="1135" w:left="1417" w:header="708" w:footer="708" w:gutter="0"/>
          <w:cols w:num="2" w:space="708"/>
        </w:sectPr>
      </w:pPr>
    </w:p>
    <w:p w:rsidR="0011756C" w:rsidRDefault="0011756C" w:rsidP="0011756C"/>
    <w:p w:rsidR="006C4B09" w:rsidRDefault="006C4B09"/>
    <w:sectPr w:rsidR="006C4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11756C"/>
    <w:rsid w:val="006C4B09"/>
    <w:rsid w:val="00701050"/>
    <w:rsid w:val="007A44ED"/>
    <w:rsid w:val="00EC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AF7A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E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3</cp:revision>
  <dcterms:created xsi:type="dcterms:W3CDTF">2024-09-11T14:00:00Z</dcterms:created>
  <dcterms:modified xsi:type="dcterms:W3CDTF">2024-09-13T12:56:00Z</dcterms:modified>
</cp:coreProperties>
</file>