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40" w:rsidRDefault="00B63340" w:rsidP="00B6334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B63340" w:rsidRDefault="00B63340" w:rsidP="00B633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3340" w:rsidRDefault="00B63340" w:rsidP="00B6334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  <w:lang w:val="bg-BG"/>
        </w:rPr>
        <w:t>67/09.09.2024 г.</w:t>
      </w:r>
    </w:p>
    <w:p w:rsidR="00B63340" w:rsidRDefault="00B63340" w:rsidP="00B6334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63340" w:rsidRDefault="00B63340" w:rsidP="00B63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Днес</w:t>
      </w:r>
      <w:proofErr w:type="spellEnd"/>
      <w:r>
        <w:rPr>
          <w:rFonts w:ascii="Times New Roman" w:hAnsi="Times New Roman"/>
          <w:sz w:val="24"/>
          <w:szCs w:val="24"/>
        </w:rPr>
        <w:t>, 09.09</w:t>
      </w:r>
      <w:r>
        <w:rPr>
          <w:rFonts w:ascii="Times New Roman" w:hAnsi="Times New Roman"/>
          <w:sz w:val="24"/>
          <w:szCs w:val="24"/>
          <w:lang w:val="bg-BG"/>
        </w:rPr>
        <w:t>.2024 г.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17, 00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часа</w:t>
      </w:r>
      <w:proofErr w:type="spellEnd"/>
      <w:r>
        <w:rPr>
          <w:rFonts w:ascii="Times New Roman" w:hAnsi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/>
          <w:sz w:val="24"/>
          <w:szCs w:val="24"/>
        </w:rPr>
        <w:t>гр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/>
          <w:sz w:val="24"/>
          <w:szCs w:val="24"/>
        </w:rPr>
        <w:t xml:space="preserve"> ОИК – </w:t>
      </w:r>
      <w:proofErr w:type="spellStart"/>
      <w:r>
        <w:rPr>
          <w:rFonts w:ascii="Times New Roman" w:hAnsi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заседание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присъстваха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B63340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да</w:t>
      </w:r>
    </w:p>
    <w:p w:rsidR="00B63340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B63340" w:rsidRDefault="00B63340" w:rsidP="00B63340">
      <w:pPr>
        <w:numPr>
          <w:ilvl w:val="0"/>
          <w:numId w:val="1"/>
        </w:numPr>
        <w:spacing w:after="0" w:line="240" w:lineRule="auto"/>
        <w:ind w:left="284" w:firstLine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Камелия Александрова Илиева – 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</w:p>
    <w:p w:rsidR="00B63340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</w:p>
    <w:p w:rsidR="00B63340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</w:p>
    <w:p w:rsidR="00B63340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</w:p>
    <w:p w:rsidR="00B63340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До</w:t>
      </w:r>
      <w:r w:rsidR="00DC2DFC">
        <w:rPr>
          <w:rFonts w:ascii="Times New Roman" w:eastAsia="Times New Roman" w:hAnsi="Times New Roman"/>
          <w:sz w:val="24"/>
          <w:szCs w:val="24"/>
          <w:lang w:val="bg-BG" w:eastAsia="bg-BG"/>
        </w:rPr>
        <w:t>ра Ангелова Михайлова – да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да</w:t>
      </w:r>
    </w:p>
    <w:p w:rsidR="00B63340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B63340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Петя Петрова Кирилова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– да</w:t>
      </w:r>
    </w:p>
    <w:p w:rsidR="00B63340" w:rsidRDefault="00B63340" w:rsidP="00B63340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val="bg-BG"/>
        </w:rPr>
      </w:pPr>
    </w:p>
    <w:p w:rsidR="00B63340" w:rsidRPr="0091290C" w:rsidRDefault="00B63340" w:rsidP="00B633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hAnsi="Times New Roman"/>
          <w:sz w:val="24"/>
          <w:szCs w:val="24"/>
          <w:lang w:val="bg-BG"/>
        </w:rPr>
        <w:t>П</w:t>
      </w:r>
      <w:proofErr w:type="spellStart"/>
      <w:r w:rsidRPr="0091290C">
        <w:rPr>
          <w:rFonts w:ascii="Times New Roman" w:hAnsi="Times New Roman"/>
          <w:sz w:val="24"/>
          <w:szCs w:val="24"/>
        </w:rPr>
        <w:t>редседателят</w:t>
      </w:r>
      <w:proofErr w:type="spellEnd"/>
      <w:r w:rsidRPr="009129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90C">
        <w:rPr>
          <w:rFonts w:ascii="Times New Roman" w:hAnsi="Times New Roman"/>
          <w:sz w:val="24"/>
          <w:szCs w:val="24"/>
        </w:rPr>
        <w:t>на</w:t>
      </w:r>
      <w:proofErr w:type="spellEnd"/>
      <w:r w:rsidRPr="0091290C">
        <w:rPr>
          <w:rFonts w:ascii="Times New Roman" w:hAnsi="Times New Roman"/>
          <w:sz w:val="24"/>
          <w:szCs w:val="24"/>
        </w:rPr>
        <w:t xml:space="preserve"> ОИК – </w:t>
      </w:r>
      <w:r w:rsidRPr="0091290C">
        <w:rPr>
          <w:rFonts w:ascii="Times New Roman" w:hAnsi="Times New Roman"/>
          <w:sz w:val="24"/>
          <w:szCs w:val="24"/>
          <w:lang w:val="bg-BG"/>
        </w:rPr>
        <w:t>Монтана</w:t>
      </w: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Йордан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</w:t>
      </w:r>
      <w:r w:rsidRPr="009129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290C">
        <w:rPr>
          <w:rFonts w:ascii="Times New Roman" w:hAnsi="Times New Roman"/>
          <w:sz w:val="24"/>
          <w:szCs w:val="24"/>
        </w:rPr>
        <w:t>откри</w:t>
      </w:r>
      <w:proofErr w:type="spellEnd"/>
      <w:r w:rsidRPr="009129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90C">
        <w:rPr>
          <w:rFonts w:ascii="Times New Roman" w:hAnsi="Times New Roman"/>
          <w:sz w:val="24"/>
          <w:szCs w:val="24"/>
        </w:rPr>
        <w:t>заседанието</w:t>
      </w:r>
      <w:proofErr w:type="spellEnd"/>
      <w:r w:rsidRPr="0091290C">
        <w:rPr>
          <w:rFonts w:ascii="Times New Roman" w:hAnsi="Times New Roman"/>
          <w:sz w:val="24"/>
          <w:szCs w:val="24"/>
        </w:rPr>
        <w:t xml:space="preserve"> </w:t>
      </w:r>
      <w:r w:rsidRPr="0091290C">
        <w:rPr>
          <w:rFonts w:ascii="Times New Roman" w:hAnsi="Times New Roman"/>
          <w:sz w:val="24"/>
          <w:szCs w:val="24"/>
          <w:lang w:val="bg-BG"/>
        </w:rPr>
        <w:t>и</w:t>
      </w:r>
      <w:r w:rsidRPr="009129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90C">
        <w:rPr>
          <w:rFonts w:ascii="Times New Roman" w:hAnsi="Times New Roman"/>
          <w:sz w:val="24"/>
          <w:szCs w:val="24"/>
        </w:rPr>
        <w:t>прочете</w:t>
      </w:r>
      <w:proofErr w:type="spellEnd"/>
      <w:r w:rsidRPr="009129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90C">
        <w:rPr>
          <w:rFonts w:ascii="Times New Roman" w:hAnsi="Times New Roman"/>
          <w:sz w:val="24"/>
          <w:szCs w:val="24"/>
        </w:rPr>
        <w:t>проекта</w:t>
      </w:r>
      <w:proofErr w:type="spellEnd"/>
      <w:r w:rsidRPr="0091290C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91290C">
        <w:rPr>
          <w:rFonts w:ascii="Times New Roman" w:hAnsi="Times New Roman"/>
          <w:sz w:val="24"/>
          <w:szCs w:val="24"/>
        </w:rPr>
        <w:t>дневен</w:t>
      </w:r>
      <w:proofErr w:type="spellEnd"/>
      <w:r w:rsidRPr="009129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90C">
        <w:rPr>
          <w:rFonts w:ascii="Times New Roman" w:hAnsi="Times New Roman"/>
          <w:sz w:val="24"/>
          <w:szCs w:val="24"/>
        </w:rPr>
        <w:t>ред</w:t>
      </w:r>
      <w:proofErr w:type="spellEnd"/>
      <w:r w:rsidRPr="009129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90C">
        <w:rPr>
          <w:rFonts w:ascii="Times New Roman" w:hAnsi="Times New Roman"/>
          <w:sz w:val="24"/>
          <w:szCs w:val="24"/>
        </w:rPr>
        <w:t>на</w:t>
      </w:r>
      <w:proofErr w:type="spellEnd"/>
      <w:r w:rsidRPr="0091290C">
        <w:rPr>
          <w:rFonts w:ascii="Times New Roman" w:hAnsi="Times New Roman"/>
          <w:sz w:val="24"/>
          <w:szCs w:val="24"/>
        </w:rPr>
        <w:t xml:space="preserve"> ОИК</w:t>
      </w: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: </w:t>
      </w:r>
    </w:p>
    <w:p w:rsidR="00B63340" w:rsidRPr="0091290C" w:rsidRDefault="00B63340" w:rsidP="00B63340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B63340" w:rsidRPr="0091290C" w:rsidRDefault="00B63340" w:rsidP="00B63340">
      <w:pPr>
        <w:shd w:val="clear" w:color="auto" w:fill="FFFFFF"/>
        <w:spacing w:after="15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91290C">
        <w:rPr>
          <w:rFonts w:ascii="Times New Roman" w:hAnsi="Times New Roman"/>
          <w:sz w:val="24"/>
          <w:szCs w:val="24"/>
        </w:rPr>
        <w:t xml:space="preserve">Т. 1. </w:t>
      </w:r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Р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егистрация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 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ЗЕЛЕНИТЕ“ за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новите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20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2024 г.</w:t>
      </w:r>
    </w:p>
    <w:p w:rsidR="00B63340" w:rsidRPr="0091290C" w:rsidRDefault="00B63340" w:rsidP="00B6334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340" w:rsidRPr="0091290C" w:rsidRDefault="00B63340" w:rsidP="00B63340">
      <w:pPr>
        <w:pStyle w:val="a3"/>
        <w:shd w:val="clear" w:color="auto" w:fill="FFFFFF"/>
        <w:spacing w:before="0" w:beforeAutospacing="0" w:after="0" w:afterAutospacing="0"/>
        <w:jc w:val="both"/>
      </w:pPr>
      <w:r w:rsidRPr="0091290C">
        <w:t>Дневния ред се подложи на гласуване.</w:t>
      </w:r>
    </w:p>
    <w:p w:rsidR="00B63340" w:rsidRPr="0091290C" w:rsidRDefault="00B63340" w:rsidP="00B63340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B63340" w:rsidRPr="0091290C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да</w:t>
      </w:r>
    </w:p>
    <w:p w:rsidR="00B63340" w:rsidRPr="0091290C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B63340" w:rsidRPr="0091290C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Камелия Александрова Илиева – 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</w:p>
    <w:p w:rsidR="00B63340" w:rsidRPr="0091290C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</w:p>
    <w:p w:rsidR="00B63340" w:rsidRPr="0091290C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</w:p>
    <w:p w:rsidR="00B63340" w:rsidRPr="0091290C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</w:p>
    <w:p w:rsidR="00B63340" w:rsidRPr="0091290C" w:rsidRDefault="00542A7A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Дора Ангелова Михайлова – 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  <w:r w:rsidR="00B63340"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</w:p>
    <w:p w:rsidR="00B63340" w:rsidRPr="0091290C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да</w:t>
      </w:r>
    </w:p>
    <w:p w:rsidR="00B63340" w:rsidRPr="0091290C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91290C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Петко Кирилов Петков -  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</w:p>
    <w:p w:rsidR="00B63340" w:rsidRPr="0091290C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Петя Петрова Кирилова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– да</w:t>
      </w:r>
    </w:p>
    <w:p w:rsidR="00B63340" w:rsidRPr="0091290C" w:rsidRDefault="00B63340" w:rsidP="00B63340">
      <w:pPr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63340" w:rsidRPr="0091290C" w:rsidRDefault="00B63340" w:rsidP="00B6334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290C">
        <w:rPr>
          <w:rFonts w:ascii="Times New Roman" w:hAnsi="Times New Roman"/>
          <w:sz w:val="24"/>
          <w:szCs w:val="24"/>
        </w:rPr>
        <w:t xml:space="preserve">Дневният ред се прие от </w:t>
      </w:r>
      <w:r w:rsidR="00542A7A" w:rsidRPr="0091290C">
        <w:rPr>
          <w:rFonts w:ascii="Times New Roman" w:hAnsi="Times New Roman"/>
          <w:sz w:val="24"/>
          <w:szCs w:val="24"/>
        </w:rPr>
        <w:t>ОИК - Монтана с  мнозинство от 10</w:t>
      </w:r>
      <w:r w:rsidRPr="0091290C">
        <w:rPr>
          <w:rFonts w:ascii="Times New Roman" w:hAnsi="Times New Roman"/>
          <w:sz w:val="24"/>
          <w:szCs w:val="24"/>
        </w:rPr>
        <w:t xml:space="preserve">  гласа „ЗА”.</w:t>
      </w:r>
    </w:p>
    <w:p w:rsidR="00B63340" w:rsidRPr="0091290C" w:rsidRDefault="00B63340" w:rsidP="00B6334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63340" w:rsidRPr="0091290C" w:rsidRDefault="00B63340" w:rsidP="00B63340">
      <w:pPr>
        <w:shd w:val="clear" w:color="auto" w:fill="FFFFFF"/>
        <w:spacing w:after="15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91290C">
        <w:rPr>
          <w:rFonts w:ascii="Times New Roman" w:hAnsi="Times New Roman"/>
          <w:sz w:val="24"/>
          <w:szCs w:val="24"/>
        </w:rPr>
        <w:t xml:space="preserve">Т.1. </w:t>
      </w:r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Р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егистрация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 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ЗЕЛЕНИТЕ“ за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новите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20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2024 г.</w:t>
      </w:r>
    </w:p>
    <w:p w:rsidR="00B63340" w:rsidRPr="0091290C" w:rsidRDefault="00B63340" w:rsidP="00B6334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340" w:rsidRPr="0091290C" w:rsidRDefault="00B63340" w:rsidP="00B63340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B63340" w:rsidRPr="0091290C" w:rsidRDefault="00B63340" w:rsidP="00B63340">
      <w:pPr>
        <w:shd w:val="clear" w:color="auto" w:fill="FFFFFF"/>
        <w:spacing w:after="150"/>
        <w:ind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Постъпило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заявление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регистрация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, 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Приложение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№ 39 – МИ-НЧ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ЗЕЛЕНИТЕ“</w:t>
      </w:r>
      <w:proofErr w:type="gram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Евтим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Георгиев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Лозанов</w:t>
      </w:r>
      <w:proofErr w:type="spellEnd"/>
      <w:r w:rsidR="006D6D53"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-</w:t>
      </w:r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качеството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пълномощник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Владимир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Димитров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Николов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председателя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представляващ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ЗЕЛЕНИТЕ“</w:t>
      </w:r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заведено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под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№ 1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09.09.2024 г. в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регистъра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партиите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коалициите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участие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изборите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кметове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кметства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20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октомври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2024 г.</w:t>
      </w:r>
    </w:p>
    <w:p w:rsidR="00B63340" w:rsidRPr="0091290C" w:rsidRDefault="00B63340" w:rsidP="00B63340">
      <w:pPr>
        <w:shd w:val="clear" w:color="auto" w:fill="FFFFFF"/>
        <w:spacing w:after="15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Към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заявлението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приложени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изискуемите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документи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съобразно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. 147,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. 4 ИК):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пълномощно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лицата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упълномощени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представляват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партията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коалицията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общинската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избирателна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комисия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случаите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когато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документите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подават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упълномощени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лица</w:t>
      </w:r>
      <w:proofErr w:type="spellEnd"/>
      <w:r w:rsidRPr="00912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63340" w:rsidRPr="0091290C" w:rsidRDefault="00B63340" w:rsidP="00B63340">
      <w:pPr>
        <w:shd w:val="clear" w:color="auto" w:fill="FFFFFF"/>
        <w:spacing w:after="15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Извършена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служебна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справка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регистъра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публикуван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интернет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страницата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ЦИК за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съответствие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изискванията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. 147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ИК.</w:t>
      </w:r>
    </w:p>
    <w:p w:rsidR="00B63340" w:rsidRPr="0091290C" w:rsidRDefault="00B63340" w:rsidP="00B6334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Налице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изискванията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. 147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ИК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Изборния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кодекс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участие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изборите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кметове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кметства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: с.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Габровница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20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октомври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2024 г. за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регистрация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ЗЕЛЕНИТЕ</w:t>
      </w:r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63340" w:rsidRPr="0091290C" w:rsidRDefault="00B63340" w:rsidP="00B63340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B63340" w:rsidRPr="0091290C" w:rsidRDefault="00B63340" w:rsidP="00B63340">
      <w:pPr>
        <w:pStyle w:val="a3"/>
        <w:shd w:val="clear" w:color="auto" w:fill="FFFFFF"/>
        <w:spacing w:before="0" w:beforeAutospacing="0" w:after="0" w:afterAutospacing="0"/>
        <w:jc w:val="both"/>
      </w:pPr>
      <w:r w:rsidRPr="0091290C">
        <w:t>Предложеното се подложи на гласуване</w:t>
      </w:r>
    </w:p>
    <w:p w:rsidR="00B63340" w:rsidRPr="0091290C" w:rsidRDefault="00B63340" w:rsidP="00B63340">
      <w:pPr>
        <w:pStyle w:val="a3"/>
        <w:shd w:val="clear" w:color="auto" w:fill="FFFFFF"/>
        <w:spacing w:before="0" w:beforeAutospacing="0" w:after="0" w:afterAutospacing="0"/>
        <w:jc w:val="both"/>
      </w:pPr>
    </w:p>
    <w:p w:rsidR="00B63340" w:rsidRPr="0091290C" w:rsidRDefault="00B63340" w:rsidP="00B633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да</w:t>
      </w:r>
    </w:p>
    <w:p w:rsidR="00B63340" w:rsidRPr="0091290C" w:rsidRDefault="00B63340" w:rsidP="00B633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B63340" w:rsidRPr="0091290C" w:rsidRDefault="00B63340" w:rsidP="00B633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Камелия Александрова Илиева – 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</w:p>
    <w:p w:rsidR="00B63340" w:rsidRPr="0091290C" w:rsidRDefault="00B63340" w:rsidP="00B633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</w:p>
    <w:p w:rsidR="00B63340" w:rsidRPr="0091290C" w:rsidRDefault="00B63340" w:rsidP="00B633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</w:p>
    <w:p w:rsidR="00B63340" w:rsidRPr="0091290C" w:rsidRDefault="00B63340" w:rsidP="00B633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</w:p>
    <w:p w:rsidR="00B63340" w:rsidRPr="0091290C" w:rsidRDefault="00B63340" w:rsidP="00B633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Дора Ангелова Михайлова – </w:t>
      </w:r>
      <w:r w:rsidR="00542A7A"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</w:p>
    <w:p w:rsidR="00B63340" w:rsidRPr="0091290C" w:rsidRDefault="00B63340" w:rsidP="00B633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да</w:t>
      </w:r>
    </w:p>
    <w:p w:rsidR="00B63340" w:rsidRPr="0091290C" w:rsidRDefault="00B63340" w:rsidP="00B633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да</w:t>
      </w: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91290C" w:rsidRDefault="00B63340" w:rsidP="00B633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B63340" w:rsidRPr="0091290C" w:rsidRDefault="00B63340" w:rsidP="00B633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Петя Петрова Кирилова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– да</w:t>
      </w:r>
    </w:p>
    <w:p w:rsidR="00B63340" w:rsidRPr="0091290C" w:rsidRDefault="00B63340" w:rsidP="00B63340">
      <w:pPr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63340" w:rsidRPr="0091290C" w:rsidRDefault="00542A7A" w:rsidP="00B6334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Гласували 10</w:t>
      </w:r>
      <w:r w:rsidR="00B63340"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„ЗА“</w:t>
      </w:r>
    </w:p>
    <w:p w:rsidR="00B63340" w:rsidRPr="0091290C" w:rsidRDefault="00B63340" w:rsidP="00B6334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B63340" w:rsidRPr="0091290C" w:rsidRDefault="00B63340" w:rsidP="00B63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Предвид изложеното и на основание чл. 87, ал. 1, т. 12,  във връзка с чл. 148, ал. 6 от Изборния кодекс, Общинската избирателна комисия - Монтана</w:t>
      </w:r>
    </w:p>
    <w:p w:rsidR="00B63340" w:rsidRPr="0091290C" w:rsidRDefault="00B63340" w:rsidP="00B633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63340" w:rsidRPr="0091290C" w:rsidRDefault="00B63340" w:rsidP="00B633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Р Е Ш И:</w:t>
      </w:r>
    </w:p>
    <w:p w:rsidR="00B63340" w:rsidRPr="0091290C" w:rsidRDefault="00B63340" w:rsidP="00B633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gram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  </w:t>
      </w:r>
      <w:proofErr w:type="spellStart"/>
      <w:r w:rsidRPr="0091290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партия</w:t>
      </w:r>
      <w:proofErr w:type="spellEnd"/>
      <w:proofErr w:type="gramEnd"/>
      <w:r w:rsidRPr="0091290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91290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91290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1290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ЗЕЛЕНИТЕ</w:t>
      </w:r>
      <w:r w:rsidRPr="009129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, </w:t>
      </w:r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участие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изборите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кметове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кметства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: с.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Габровница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, в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20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октомври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2024 г.</w:t>
      </w:r>
    </w:p>
    <w:p w:rsidR="00B63340" w:rsidRPr="0091290C" w:rsidRDefault="00B63340" w:rsidP="00B633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Наименованието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партията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бюлетината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е: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129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ЗЕЛЕНИТЕ</w:t>
      </w:r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B63340" w:rsidRPr="0091290C" w:rsidRDefault="00B63340" w:rsidP="00B633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подлежи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обжалване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пред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Централната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чл.88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ИК в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тридневен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срок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обявяването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63340" w:rsidRPr="0091290C" w:rsidRDefault="00B63340" w:rsidP="00B633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Председател: </w:t>
      </w:r>
    </w:p>
    <w:p w:rsidR="00B63340" w:rsidRPr="0091290C" w:rsidRDefault="00B63340" w:rsidP="00B633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</w:t>
      </w:r>
    </w:p>
    <w:p w:rsidR="00B63340" w:rsidRPr="0091290C" w:rsidRDefault="00B63340" w:rsidP="00B63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Секретар:</w:t>
      </w:r>
    </w:p>
    <w:p w:rsidR="00B63340" w:rsidRPr="0091290C" w:rsidRDefault="00B63340" w:rsidP="00B63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bookmarkStart w:id="0" w:name="_GoBack"/>
      <w:bookmarkEnd w:id="0"/>
      <w:proofErr w:type="spellEnd"/>
    </w:p>
    <w:p w:rsidR="00B63340" w:rsidRPr="0091290C" w:rsidRDefault="00B63340" w:rsidP="00B63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63340" w:rsidRPr="0091290C" w:rsidRDefault="00B63340" w:rsidP="00B63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proofErr w:type="spellStart"/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Протоколчик</w:t>
      </w:r>
      <w:proofErr w:type="spellEnd"/>
      <w:r w:rsidRPr="0091290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: </w:t>
      </w:r>
    </w:p>
    <w:p w:rsidR="00B63340" w:rsidRPr="0091290C" w:rsidRDefault="00B63340" w:rsidP="00B63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91290C">
        <w:rPr>
          <w:rFonts w:ascii="Times New Roman" w:eastAsia="Times New Roman" w:hAnsi="Times New Roman"/>
          <w:sz w:val="24"/>
          <w:szCs w:val="24"/>
          <w:lang w:val="bg-BG" w:eastAsia="bg-BG"/>
        </w:rPr>
        <w:t>Д. Михайлова</w:t>
      </w:r>
    </w:p>
    <w:p w:rsidR="00E32854" w:rsidRPr="0091290C" w:rsidRDefault="00E32854">
      <w:pPr>
        <w:rPr>
          <w:rFonts w:ascii="Times New Roman" w:hAnsi="Times New Roman"/>
          <w:sz w:val="24"/>
          <w:szCs w:val="24"/>
        </w:rPr>
      </w:pPr>
    </w:p>
    <w:sectPr w:rsidR="00E32854" w:rsidRPr="0091290C" w:rsidSect="00B6334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197B"/>
    <w:multiLevelType w:val="multilevel"/>
    <w:tmpl w:val="6BC0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0C6218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5ED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943FC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40"/>
    <w:rsid w:val="00542A7A"/>
    <w:rsid w:val="006D6D53"/>
    <w:rsid w:val="0091290C"/>
    <w:rsid w:val="00B63340"/>
    <w:rsid w:val="00DC2DFC"/>
    <w:rsid w:val="00E3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1C5C"/>
  <w15:chartTrackingRefBased/>
  <w15:docId w15:val="{3C767F7F-A6B9-4026-AFCA-31FB515D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34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3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List Paragraph"/>
    <w:basedOn w:val="a"/>
    <w:uiPriority w:val="34"/>
    <w:qFormat/>
    <w:rsid w:val="00B63340"/>
    <w:pPr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5</cp:revision>
  <dcterms:created xsi:type="dcterms:W3CDTF">2024-09-09T13:38:00Z</dcterms:created>
  <dcterms:modified xsi:type="dcterms:W3CDTF">2024-09-09T14:13:00Z</dcterms:modified>
</cp:coreProperties>
</file>