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DB7189">
        <w:rPr>
          <w:b/>
          <w:sz w:val="28"/>
          <w:szCs w:val="28"/>
          <w:lang w:val="en-US"/>
        </w:rPr>
        <w:t>05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DB7189" w:rsidRDefault="00DB7189" w:rsidP="00DB7189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DB7189">
              <w:rPr>
                <w:sz w:val="20"/>
                <w:szCs w:val="20"/>
              </w:rPr>
              <w:t xml:space="preserve">Подадено заявление на избран кандидат за общински съветник Любомир Стефанов Петков от листата на ПП „ГЕРБ”, за което е сезиран и новоизбрания председател на Общински съвет на Община Монтана.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145064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145064"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167</cp:revision>
  <cp:lastPrinted>2015-11-03T17:50:00Z</cp:lastPrinted>
  <dcterms:created xsi:type="dcterms:W3CDTF">2015-09-06T07:55:00Z</dcterms:created>
  <dcterms:modified xsi:type="dcterms:W3CDTF">2015-11-05T16:41:00Z</dcterms:modified>
</cp:coreProperties>
</file>