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D" w:rsidRDefault="0054160D" w:rsidP="00783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</w:t>
      </w:r>
      <w:r w:rsidRPr="009D6B2E">
        <w:rPr>
          <w:rFonts w:ascii="Arial" w:hAnsi="Arial" w:cs="Arial"/>
          <w:b/>
          <w:sz w:val="20"/>
          <w:szCs w:val="20"/>
          <w:u w:val="single"/>
        </w:rPr>
        <w:t xml:space="preserve"> ИЗБИРАТЕЛНА КОМИСИЯ – МОНТАНА</w:t>
      </w: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160D" w:rsidRPr="009D6B2E" w:rsidRDefault="00BC62C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</w:t>
      </w:r>
      <w:r w:rsidR="008A58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№15 </w:t>
      </w:r>
      <w:r w:rsidR="00E0700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27</w:t>
      </w:r>
      <w:r w:rsidR="0054160D">
        <w:rPr>
          <w:rFonts w:ascii="Arial" w:hAnsi="Arial" w:cs="Arial"/>
          <w:b/>
          <w:sz w:val="20"/>
          <w:szCs w:val="20"/>
        </w:rPr>
        <w:t>.09</w:t>
      </w:r>
      <w:r w:rsidR="0054160D" w:rsidRPr="009D6B2E">
        <w:rPr>
          <w:rFonts w:ascii="Arial" w:hAnsi="Arial" w:cs="Arial"/>
          <w:b/>
          <w:sz w:val="20"/>
          <w:szCs w:val="20"/>
        </w:rPr>
        <w:t>.2019 г.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b/>
          <w:sz w:val="20"/>
          <w:szCs w:val="20"/>
        </w:rPr>
        <w:t xml:space="preserve">       </w:t>
      </w:r>
      <w:r w:rsidR="00E07006">
        <w:rPr>
          <w:rFonts w:ascii="Arial" w:hAnsi="Arial" w:cs="Arial"/>
          <w:sz w:val="20"/>
          <w:szCs w:val="20"/>
        </w:rPr>
        <w:t xml:space="preserve">Днес,  </w:t>
      </w:r>
      <w:r w:rsidR="00BC62CD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.09</w:t>
      </w:r>
      <w:r w:rsidRPr="009D6B2E">
        <w:rPr>
          <w:rFonts w:ascii="Arial" w:hAnsi="Arial" w:cs="Arial"/>
          <w:sz w:val="20"/>
          <w:szCs w:val="20"/>
        </w:rPr>
        <w:t>2019</w:t>
      </w:r>
      <w:r w:rsidR="00E07006">
        <w:rPr>
          <w:rFonts w:ascii="Arial" w:hAnsi="Arial" w:cs="Arial"/>
          <w:sz w:val="20"/>
          <w:szCs w:val="20"/>
        </w:rPr>
        <w:t xml:space="preserve"> г. в 1</w:t>
      </w:r>
      <w:r w:rsidR="00E07006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.00 часа, в гр. Монтана, ОИК</w:t>
      </w:r>
      <w:r w:rsidR="00701615">
        <w:rPr>
          <w:rFonts w:ascii="Arial" w:hAnsi="Arial" w:cs="Arial"/>
          <w:sz w:val="20"/>
          <w:szCs w:val="20"/>
        </w:rPr>
        <w:t xml:space="preserve"> – Монтана проведе </w:t>
      </w:r>
      <w:r w:rsidRPr="009D6B2E">
        <w:rPr>
          <w:rFonts w:ascii="Arial" w:hAnsi="Arial" w:cs="Arial"/>
          <w:sz w:val="20"/>
          <w:szCs w:val="20"/>
        </w:rPr>
        <w:t xml:space="preserve">заседание. На него присъстваха: 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4160D" w:rsidRPr="00536150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Петя Найденова </w:t>
            </w:r>
            <w:proofErr w:type="spellStart"/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Гачовска</w:t>
            </w:r>
            <w:proofErr w:type="spellEnd"/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4160D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Сократов</w:t>
            </w:r>
            <w:proofErr w:type="spellEnd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4160D" w:rsidRPr="009D6B2E" w:rsidRDefault="00BC62C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</w:tcPr>
          <w:p w:rsidR="0054160D" w:rsidRPr="00C47684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F0A7E" w:rsidRPr="009D6B2E" w:rsidTr="00ED349C">
        <w:trPr>
          <w:jc w:val="center"/>
        </w:trPr>
        <w:tc>
          <w:tcPr>
            <w:tcW w:w="675" w:type="dxa"/>
          </w:tcPr>
          <w:p w:rsidR="00FF0A7E" w:rsidRPr="009D6B2E" w:rsidRDefault="00FF0A7E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F0A7E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</w:tcPr>
          <w:p w:rsidR="00FF0A7E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Орнела</w:t>
            </w:r>
            <w:proofErr w:type="spellEnd"/>
            <w:r>
              <w:t xml:space="preserve"> Иванова Борисова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4160D" w:rsidRPr="009D6B2E" w:rsidRDefault="0054160D" w:rsidP="0054160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1E80">
              <w:t>Светлин Николов Лазаров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4160D" w:rsidRPr="009D6B2E" w:rsidRDefault="00121E80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54160D" w:rsidRPr="009D6B2E" w:rsidRDefault="0054160D" w:rsidP="0054160D">
      <w:pPr>
        <w:spacing w:line="360" w:lineRule="auto"/>
        <w:rPr>
          <w:rFonts w:ascii="Arial" w:hAnsi="Arial" w:cs="Arial"/>
          <w:sz w:val="20"/>
          <w:szCs w:val="20"/>
        </w:rPr>
      </w:pPr>
    </w:p>
    <w:p w:rsidR="0054160D" w:rsidRDefault="0054160D" w:rsidP="00B506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</w:t>
      </w:r>
      <w:r w:rsidRPr="009D6B2E">
        <w:rPr>
          <w:rFonts w:ascii="Arial" w:hAnsi="Arial" w:cs="Arial"/>
          <w:sz w:val="20"/>
          <w:szCs w:val="20"/>
        </w:rPr>
        <w:t>ИК –  Валери Димитров, откри заседанието. Пр</w:t>
      </w:r>
      <w:r>
        <w:rPr>
          <w:rFonts w:ascii="Arial" w:hAnsi="Arial" w:cs="Arial"/>
          <w:sz w:val="20"/>
          <w:szCs w:val="20"/>
        </w:rPr>
        <w:t>очете проекта за дневен ред на О</w:t>
      </w:r>
      <w:r w:rsidRPr="009D6B2E">
        <w:rPr>
          <w:rFonts w:ascii="Arial" w:hAnsi="Arial" w:cs="Arial"/>
          <w:sz w:val="20"/>
          <w:szCs w:val="20"/>
        </w:rPr>
        <w:t>ИК, а именно: Заседанието се проведе при следния дневен</w:t>
      </w:r>
    </w:p>
    <w:p w:rsidR="00D64390" w:rsidRPr="00A677C4" w:rsidRDefault="00A677C4" w:rsidP="00A677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94E69" w:rsidRPr="00A677C4">
        <w:rPr>
          <w:rFonts w:ascii="Arial" w:hAnsi="Arial" w:cs="Arial"/>
          <w:sz w:val="20"/>
          <w:szCs w:val="20"/>
        </w:rPr>
        <w:t xml:space="preserve">Проект за решение </w:t>
      </w:r>
      <w:r w:rsidR="002F6EC5">
        <w:rPr>
          <w:rFonts w:ascii="Arial" w:hAnsi="Arial" w:cs="Arial"/>
          <w:sz w:val="20"/>
          <w:szCs w:val="20"/>
        </w:rPr>
        <w:t xml:space="preserve">№ </w:t>
      </w:r>
      <w:r w:rsidR="00E551FC">
        <w:rPr>
          <w:rFonts w:ascii="Arial" w:hAnsi="Arial" w:cs="Arial"/>
          <w:sz w:val="20"/>
          <w:szCs w:val="20"/>
        </w:rPr>
        <w:t>73</w:t>
      </w:r>
      <w:r w:rsidR="00B21754">
        <w:rPr>
          <w:rFonts w:ascii="Arial" w:hAnsi="Arial" w:cs="Arial"/>
          <w:sz w:val="20"/>
          <w:szCs w:val="20"/>
        </w:rPr>
        <w:t xml:space="preserve"> относно</w:t>
      </w:r>
      <w:r w:rsidR="00E551FC">
        <w:rPr>
          <w:rFonts w:ascii="Arial" w:hAnsi="Arial" w:cs="Arial"/>
          <w:sz w:val="20"/>
          <w:szCs w:val="20"/>
        </w:rPr>
        <w:t>:</w:t>
      </w:r>
      <w:r w:rsidR="00E551FC" w:rsidRPr="00E551FC">
        <w:t xml:space="preserve"> </w:t>
      </w:r>
      <w:r w:rsidR="00E551FC">
        <w:t>Промяна в състава на СИК в Община Монтана.</w:t>
      </w:r>
    </w:p>
    <w:p w:rsidR="00571C56" w:rsidRPr="00FE5CAA" w:rsidRDefault="00A677C4" w:rsidP="00571C56">
      <w:pPr>
        <w:pStyle w:val="a4"/>
        <w:ind w:firstLine="36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lastRenderedPageBreak/>
        <w:t xml:space="preserve">2. </w:t>
      </w:r>
      <w:r w:rsidR="002F6EC5" w:rsidRPr="00FE5CAA">
        <w:rPr>
          <w:rFonts w:ascii="Arial" w:hAnsi="Arial" w:cs="Arial"/>
          <w:sz w:val="20"/>
          <w:szCs w:val="20"/>
        </w:rPr>
        <w:t>Проект за решение №</w:t>
      </w:r>
      <w:r w:rsidR="00E551FC">
        <w:rPr>
          <w:rFonts w:ascii="Arial" w:hAnsi="Arial" w:cs="Arial"/>
          <w:sz w:val="20"/>
          <w:szCs w:val="20"/>
        </w:rPr>
        <w:t>74</w:t>
      </w:r>
      <w:r w:rsidR="00FE5CAA" w:rsidRPr="00FE5CAA">
        <w:rPr>
          <w:rFonts w:ascii="Arial" w:hAnsi="Arial" w:cs="Arial"/>
          <w:sz w:val="20"/>
          <w:szCs w:val="20"/>
        </w:rPr>
        <w:t xml:space="preserve"> </w:t>
      </w:r>
      <w:r w:rsidRPr="00FE5CAA">
        <w:rPr>
          <w:rFonts w:ascii="Arial" w:hAnsi="Arial" w:cs="Arial"/>
          <w:sz w:val="20"/>
          <w:szCs w:val="20"/>
        </w:rPr>
        <w:t xml:space="preserve"> </w:t>
      </w:r>
      <w:r w:rsidR="00FC1FE8" w:rsidRPr="00FE5CAA">
        <w:rPr>
          <w:rFonts w:ascii="Arial" w:hAnsi="Arial" w:cs="Arial"/>
          <w:sz w:val="20"/>
          <w:szCs w:val="20"/>
        </w:rPr>
        <w:t xml:space="preserve">относно: </w:t>
      </w:r>
      <w:r w:rsidR="00E551FC">
        <w:t xml:space="preserve">Определяне тиража на бюлетините за община Монтана /1229/ за произвеждане на изборите за общински </w:t>
      </w:r>
      <w:proofErr w:type="spellStart"/>
      <w:r w:rsidR="00E551FC">
        <w:t>съветници</w:t>
      </w:r>
      <w:proofErr w:type="spellEnd"/>
      <w:r w:rsidR="00E551FC">
        <w:t xml:space="preserve"> и кметове на 27.10.2019 г.</w:t>
      </w:r>
    </w:p>
    <w:p w:rsidR="00571C56" w:rsidRDefault="00571C56" w:rsidP="00E23D30">
      <w:pPr>
        <w:pStyle w:val="a4"/>
        <w:ind w:firstLine="708"/>
        <w:jc w:val="both"/>
      </w:pPr>
      <w:r>
        <w:t>Проектът за дневен ред беше предложен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Петя Найденова </w:t>
            </w:r>
            <w:proofErr w:type="spellStart"/>
            <w:r w:rsidRPr="009D6B2E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9D6B2E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Сократов</w:t>
            </w:r>
            <w:proofErr w:type="spellEnd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BC62CD" w:rsidP="00F968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C46AD8" w:rsidP="00F968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1E80" w:rsidRPr="009D6B2E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</w:t>
            </w:r>
            <w:proofErr w:type="spellEnd"/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96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121E80" w:rsidRDefault="00121E80" w:rsidP="00121E8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9" w:rsidRPr="00FE5CAA" w:rsidRDefault="00D64390" w:rsidP="00FC1FE8">
      <w:pPr>
        <w:pStyle w:val="a3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Дневният ред се прие от ОИК </w:t>
      </w:r>
      <w:r w:rsidR="00094E69" w:rsidRPr="00FE5CAA">
        <w:rPr>
          <w:rFonts w:ascii="Arial" w:hAnsi="Arial" w:cs="Arial"/>
          <w:sz w:val="20"/>
          <w:szCs w:val="20"/>
        </w:rPr>
        <w:t>-</w:t>
      </w:r>
      <w:r w:rsidR="006544C1">
        <w:rPr>
          <w:rFonts w:ascii="Arial" w:hAnsi="Arial" w:cs="Arial"/>
          <w:sz w:val="20"/>
          <w:szCs w:val="20"/>
        </w:rPr>
        <w:t>Монтана с пълно мнозинство от 1</w:t>
      </w:r>
      <w:r w:rsidR="006544C1">
        <w:rPr>
          <w:rFonts w:ascii="Arial" w:hAnsi="Arial" w:cs="Arial"/>
          <w:sz w:val="20"/>
          <w:szCs w:val="20"/>
          <w:lang w:val="en-US"/>
        </w:rPr>
        <w:t>3</w:t>
      </w:r>
      <w:r w:rsidR="00094E69" w:rsidRPr="00FE5CAA">
        <w:rPr>
          <w:rFonts w:ascii="Arial" w:hAnsi="Arial" w:cs="Arial"/>
          <w:sz w:val="20"/>
          <w:szCs w:val="20"/>
        </w:rPr>
        <w:t xml:space="preserve"> гласа „ЗА”.</w:t>
      </w:r>
    </w:p>
    <w:p w:rsidR="00D64390" w:rsidRPr="00FE5CAA" w:rsidRDefault="00094E69" w:rsidP="00E551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т.1.</w:t>
      </w:r>
      <w:r w:rsidRPr="00FE5CAA">
        <w:rPr>
          <w:rFonts w:ascii="Arial" w:hAnsi="Arial" w:cs="Arial"/>
          <w:sz w:val="20"/>
          <w:szCs w:val="20"/>
        </w:rPr>
        <w:t xml:space="preserve"> от дневния ред </w:t>
      </w:r>
      <w:r w:rsidR="00E551FC">
        <w:rPr>
          <w:rFonts w:ascii="Arial" w:hAnsi="Arial" w:cs="Arial"/>
          <w:sz w:val="20"/>
          <w:szCs w:val="20"/>
        </w:rPr>
        <w:t>докладва председателят Валери ДИМИТРОВ</w:t>
      </w:r>
      <w:r w:rsidR="00E551FC" w:rsidRPr="00E551FC">
        <w:t xml:space="preserve"> </w:t>
      </w:r>
      <w:r w:rsidR="00E551FC">
        <w:t>относно Промяна в състава на СИК в Община Монтана.</w:t>
      </w:r>
    </w:p>
    <w:p w:rsidR="00094E69" w:rsidRPr="00FE5CAA" w:rsidRDefault="00094E69" w:rsidP="00094E69">
      <w:pPr>
        <w:pStyle w:val="a3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536150" w:rsidP="005361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FC1FE8">
        <w:trPr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Петя Найденова </w:t>
            </w:r>
            <w:proofErr w:type="spellStart"/>
            <w:r w:rsidRPr="00FE5CAA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FE5CAA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Сократов</w:t>
            </w:r>
            <w:proofErr w:type="spellEnd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</w:t>
            </w:r>
            <w:proofErr w:type="spellEnd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D64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  <w:r w:rsidR="00094E69" w:rsidRPr="00FE5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07006" w:rsidRDefault="00E07006" w:rsidP="00E070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BC62CD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13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E551FC" w:rsidRDefault="00E551FC" w:rsidP="00E551FC">
      <w:pPr>
        <w:pStyle w:val="a4"/>
        <w:ind w:firstLine="708"/>
        <w:jc w:val="both"/>
      </w:pPr>
      <w:r>
        <w:t>Постъпило е предложение от Тихомир Григоров Трифонов, в качеството на областен председател на ДПС – област Монтана, с вх. № 98 от 27.09.2019 г. за промяна в състава на СИК в Община Монтана..</w:t>
      </w:r>
    </w:p>
    <w:p w:rsidR="00E551FC" w:rsidRDefault="00E551FC" w:rsidP="00E551FC">
      <w:pPr>
        <w:pStyle w:val="a4"/>
        <w:ind w:firstLine="708"/>
      </w:pPr>
      <w:r>
        <w:t xml:space="preserve">Представени са </w:t>
      </w:r>
      <w:proofErr w:type="spellStart"/>
      <w:r>
        <w:t>докумети</w:t>
      </w:r>
      <w:proofErr w:type="spellEnd"/>
      <w:r>
        <w:t xml:space="preserve"> за съответствие по реда на чл. 95 и чл. 96 от ИК и на основание, чл. 87, ал. 1, т. 5, т. 6 от ИК, във връзка с </w:t>
      </w:r>
      <w:hyperlink r:id="rId6" w:history="1">
        <w:r>
          <w:rPr>
            <w:rStyle w:val="a6"/>
          </w:rPr>
          <w:t>Решение № 1029 –МИ/10.09.201</w:t>
        </w:r>
      </w:hyperlink>
      <w:r>
        <w:t>9 на ЦИК, ОИК - Монтана,          </w:t>
      </w:r>
    </w:p>
    <w:p w:rsidR="00E551FC" w:rsidRDefault="00E551FC" w:rsidP="00E551FC">
      <w:pPr>
        <w:pStyle w:val="a4"/>
        <w:ind w:firstLine="708"/>
      </w:pPr>
      <w:r>
        <w:rPr>
          <w:rStyle w:val="a5"/>
        </w:rPr>
        <w:t>ДОПУСКА ЗАМЯНА </w:t>
      </w:r>
      <w:r>
        <w:t>на член от състава на посочената в предложението секционна избирателна комисия    в Община Монтана,  както следва:</w:t>
      </w:r>
    </w:p>
    <w:p w:rsidR="00E551FC" w:rsidRDefault="00E551FC" w:rsidP="00E551FC">
      <w:pPr>
        <w:pStyle w:val="a4"/>
      </w:pPr>
      <w:r>
        <w:t>       В </w:t>
      </w:r>
      <w:r>
        <w:rPr>
          <w:rStyle w:val="a5"/>
        </w:rPr>
        <w:t>СИК №</w:t>
      </w:r>
      <w:r>
        <w:t> 122900076:</w:t>
      </w:r>
    </w:p>
    <w:p w:rsidR="00E551FC" w:rsidRDefault="00E551FC" w:rsidP="00E551FC">
      <w:pPr>
        <w:pStyle w:val="a4"/>
        <w:ind w:firstLine="708"/>
      </w:pPr>
      <w:r>
        <w:t xml:space="preserve">ОСВОБОЖДАВА </w:t>
      </w:r>
      <w:r>
        <w:rPr>
          <w:rStyle w:val="a5"/>
        </w:rPr>
        <w:t xml:space="preserve">Пламен </w:t>
      </w:r>
      <w:proofErr w:type="spellStart"/>
      <w:r>
        <w:rPr>
          <w:rStyle w:val="a5"/>
        </w:rPr>
        <w:t>Весков</w:t>
      </w:r>
      <w:proofErr w:type="spellEnd"/>
      <w:r>
        <w:rPr>
          <w:rStyle w:val="a5"/>
        </w:rPr>
        <w:t xml:space="preserve"> Петков</w:t>
      </w:r>
      <w:r>
        <w:t>, ЕГН **********</w:t>
      </w:r>
      <w:r>
        <w:rPr>
          <w:rStyle w:val="a5"/>
        </w:rPr>
        <w:t xml:space="preserve"> - </w:t>
      </w:r>
      <w:r>
        <w:t>секретар на секционна избирателна комисия.</w:t>
      </w:r>
    </w:p>
    <w:p w:rsidR="00E551FC" w:rsidRDefault="00E551FC" w:rsidP="00E551FC">
      <w:pPr>
        <w:pStyle w:val="a4"/>
        <w:ind w:firstLine="708"/>
      </w:pPr>
      <w:r>
        <w:t>НАЗНАЧАВА</w:t>
      </w:r>
      <w:r>
        <w:rPr>
          <w:rStyle w:val="a5"/>
        </w:rPr>
        <w:t xml:space="preserve">  Емилия Ценова Христова, </w:t>
      </w:r>
      <w:r>
        <w:t> ЕГН </w:t>
      </w:r>
      <w:r>
        <w:rPr>
          <w:rStyle w:val="a5"/>
        </w:rPr>
        <w:t>**********</w:t>
      </w:r>
      <w:r>
        <w:t>, с тел. 089******* – секретар на секционна избирателна комисия.</w:t>
      </w:r>
    </w:p>
    <w:p w:rsidR="00E551FC" w:rsidRDefault="00E551FC" w:rsidP="008A587E">
      <w:pPr>
        <w:pStyle w:val="a4"/>
        <w:ind w:firstLine="708"/>
      </w:pPr>
      <w:r>
        <w:rPr>
          <w:rStyle w:val="a5"/>
        </w:rPr>
        <w:t>Да се издаде</w:t>
      </w:r>
      <w:r>
        <w:t> Удостоверение (Приложение № 19 - МИ към </w:t>
      </w:r>
      <w:hyperlink r:id="rId7" w:history="1">
        <w:r>
          <w:rPr>
            <w:rStyle w:val="a6"/>
          </w:rPr>
          <w:t>Решение № 615 – МИ/15.08.2019 г. на ЦИК</w:t>
        </w:r>
      </w:hyperlink>
      <w:r>
        <w:t> ) със същия номер, а на освободения, да се анулира издаденото му  удостоверение.</w:t>
      </w:r>
    </w:p>
    <w:p w:rsidR="00E551FC" w:rsidRPr="00FE5CAA" w:rsidRDefault="00E551FC" w:rsidP="00E551FC">
      <w:pPr>
        <w:pStyle w:val="a4"/>
        <w:ind w:firstLine="708"/>
        <w:rPr>
          <w:rFonts w:ascii="Arial" w:hAnsi="Arial" w:cs="Arial"/>
          <w:sz w:val="20"/>
          <w:szCs w:val="20"/>
        </w:rPr>
      </w:pPr>
      <w:r>
        <w:t>Решението подлежи на оспорване пред Централната избирателна комисия в тридневен срок от обявяването му.</w:t>
      </w:r>
    </w:p>
    <w:p w:rsidR="00D64390" w:rsidRPr="00FE5CAA" w:rsidRDefault="00094E69" w:rsidP="00E551FC">
      <w:pPr>
        <w:pStyle w:val="a4"/>
        <w:ind w:firstLine="36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lastRenderedPageBreak/>
        <w:t>По т. 2</w:t>
      </w:r>
      <w:r w:rsidRPr="00FE5CAA">
        <w:rPr>
          <w:rFonts w:ascii="Arial" w:hAnsi="Arial" w:cs="Arial"/>
          <w:sz w:val="20"/>
          <w:szCs w:val="20"/>
        </w:rPr>
        <w:t xml:space="preserve"> от дневния ред докладва Валери Димитров:</w:t>
      </w:r>
      <w:r w:rsidR="00E551FC" w:rsidRPr="00E551FC">
        <w:t xml:space="preserve"> </w:t>
      </w:r>
      <w:r w:rsidR="00E551FC">
        <w:t xml:space="preserve">проект на решение относно: Определяне тиража на бюлетините за община Монтана /1229/ за произвеждане на изборите за общински </w:t>
      </w:r>
      <w:proofErr w:type="spellStart"/>
      <w:r w:rsidR="00E551FC">
        <w:t>съветници</w:t>
      </w:r>
      <w:proofErr w:type="spellEnd"/>
      <w:r w:rsidR="00E551FC">
        <w:t xml:space="preserve"> и кметове на 27.10.2019 г.</w:t>
      </w:r>
    </w:p>
    <w:p w:rsidR="00D64390" w:rsidRPr="00FE5CAA" w:rsidRDefault="00D64390" w:rsidP="00D64390">
      <w:pPr>
        <w:pStyle w:val="a3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Петя Найденова </w:t>
            </w:r>
            <w:proofErr w:type="spellStart"/>
            <w:r w:rsidRPr="00FE5CAA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FE5CAA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Сократов</w:t>
            </w:r>
            <w:proofErr w:type="spellEnd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E551FC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E551F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</w:t>
            </w:r>
            <w:proofErr w:type="spellEnd"/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6544C1" w:rsidRDefault="00042A86" w:rsidP="00E551FC">
      <w:pPr>
        <w:pStyle w:val="a4"/>
        <w:rPr>
          <w:lang w:val="en-US"/>
        </w:rPr>
      </w:pPr>
      <w:r>
        <w:t> </w:t>
      </w:r>
      <w:r w:rsidR="00571C56">
        <w:tab/>
      </w:r>
    </w:p>
    <w:p w:rsidR="006544C1" w:rsidRPr="006544C1" w:rsidRDefault="006544C1" w:rsidP="006544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13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E551FC" w:rsidRDefault="00E551FC" w:rsidP="006544C1">
      <w:pPr>
        <w:pStyle w:val="a4"/>
        <w:ind w:firstLine="708"/>
      </w:pPr>
      <w:r>
        <w:t>След направена служебна справка в системата на ГД „ ГРАО „  в МРРБ и получена информация от община Монтана в изпълнение на писмо МИ-15-473/27.09.2019 г. на ЦИК, ОИК Монтана</w:t>
      </w:r>
    </w:p>
    <w:p w:rsidR="00E551FC" w:rsidRDefault="00E551FC" w:rsidP="00E551FC">
      <w:pPr>
        <w:pStyle w:val="a4"/>
        <w:jc w:val="center"/>
      </w:pPr>
      <w:r>
        <w:rPr>
          <w:rStyle w:val="a5"/>
        </w:rPr>
        <w:t>Р Е Ш И:</w:t>
      </w:r>
    </w:p>
    <w:p w:rsidR="00E551FC" w:rsidRDefault="00E551FC" w:rsidP="00E551FC">
      <w:pPr>
        <w:pStyle w:val="a4"/>
        <w:ind w:firstLine="708"/>
      </w:pPr>
      <w:r>
        <w:rPr>
          <w:rStyle w:val="a5"/>
        </w:rPr>
        <w:t>ОДОБРЯВА</w:t>
      </w:r>
      <w:r>
        <w:t xml:space="preserve"> следния тираж на бюлетините, необходими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по видове в община Монтана / 1229 /, както следва</w:t>
      </w:r>
    </w:p>
    <w:p w:rsidR="00E551FC" w:rsidRDefault="00E551FC" w:rsidP="00E551FC">
      <w:pPr>
        <w:pStyle w:val="a4"/>
      </w:pPr>
      <w:r>
        <w:rPr>
          <w:rStyle w:val="a5"/>
        </w:rPr>
        <w:lastRenderedPageBreak/>
        <w:t>ЗА ОБЩИНСКИ СЪВЕТНИЦИ                     53 000 / ПЕТДЕСЕТ И ТРИ ХИЛЯДИ /</w:t>
      </w:r>
    </w:p>
    <w:p w:rsidR="00E551FC" w:rsidRDefault="00E551FC" w:rsidP="00E551FC">
      <w:pPr>
        <w:pStyle w:val="a4"/>
      </w:pPr>
      <w:r>
        <w:rPr>
          <w:rStyle w:val="a5"/>
        </w:rPr>
        <w:t>ЗА КМЕТ НА ОБЩИНА                               53 000 / ПЕТДЕСЕТ И ТРИ ХИЛЯДИ /</w:t>
      </w:r>
    </w:p>
    <w:p w:rsidR="00E551FC" w:rsidRDefault="00E551FC" w:rsidP="00E551FC">
      <w:pPr>
        <w:pStyle w:val="a4"/>
        <w:jc w:val="center"/>
      </w:pPr>
      <w:r>
        <w:rPr>
          <w:rStyle w:val="a5"/>
        </w:rPr>
        <w:t>ЗА КМЕТ НА КМЕТСТВО</w:t>
      </w:r>
    </w:p>
    <w:p w:rsidR="00E551FC" w:rsidRDefault="00E551FC" w:rsidP="00E551FC">
      <w:pPr>
        <w:pStyle w:val="a4"/>
      </w:pPr>
      <w:r>
        <w:rPr>
          <w:rStyle w:val="a5"/>
        </w:rPr>
        <w:t>С. БЛАГОВО                                                  600 / ШЕСТОТИН /</w:t>
      </w:r>
    </w:p>
    <w:p w:rsidR="00E551FC" w:rsidRDefault="00E551FC" w:rsidP="00E551FC">
      <w:pPr>
        <w:pStyle w:val="a4"/>
      </w:pPr>
      <w:r>
        <w:rPr>
          <w:rStyle w:val="a5"/>
        </w:rPr>
        <w:t>С. ВИРОВЕ                                                    400 / ЧЕТИРИСТОТИН /</w:t>
      </w:r>
    </w:p>
    <w:p w:rsidR="00E551FC" w:rsidRDefault="00E551FC" w:rsidP="00E551FC">
      <w:pPr>
        <w:pStyle w:val="a4"/>
      </w:pPr>
      <w:r>
        <w:rPr>
          <w:rStyle w:val="a5"/>
        </w:rPr>
        <w:t>С. ГАБРОВНИЦА                                         1 000 / ХИЛЯДА /</w:t>
      </w:r>
    </w:p>
    <w:p w:rsidR="00E551FC" w:rsidRDefault="00E551FC" w:rsidP="00E551FC">
      <w:pPr>
        <w:pStyle w:val="a4"/>
      </w:pPr>
      <w:r>
        <w:rPr>
          <w:rStyle w:val="a5"/>
        </w:rPr>
        <w:t>С. ГОРНО ЦЕРОВЕНЕ                                    400 / ЧЕТИРИСТОТИН /</w:t>
      </w:r>
    </w:p>
    <w:p w:rsidR="00E551FC" w:rsidRDefault="00E551FC" w:rsidP="00E551FC">
      <w:pPr>
        <w:pStyle w:val="a4"/>
      </w:pPr>
      <w:r>
        <w:rPr>
          <w:rStyle w:val="a5"/>
        </w:rPr>
        <w:t>С. ДОКТОР ЙОСИФОВО                                650 / ШЕСТОТИН И ПЕТДЕСЕТ /</w:t>
      </w:r>
    </w:p>
    <w:p w:rsidR="00E551FC" w:rsidRDefault="00E551FC" w:rsidP="00E551FC">
      <w:pPr>
        <w:pStyle w:val="a4"/>
      </w:pPr>
      <w:r>
        <w:rPr>
          <w:rStyle w:val="a5"/>
        </w:rPr>
        <w:t>С. ДОЛНО БЕЛОТИНЦИ                                 600 / ШЕСТОТИН /</w:t>
      </w:r>
    </w:p>
    <w:p w:rsidR="00E551FC" w:rsidRDefault="00E551FC" w:rsidP="00E551FC">
      <w:pPr>
        <w:pStyle w:val="a4"/>
      </w:pPr>
      <w:r>
        <w:rPr>
          <w:rStyle w:val="a5"/>
        </w:rPr>
        <w:t>С. НИКОЛОВО                                               400 / ЧЕТИРИСТОТИН /</w:t>
      </w:r>
    </w:p>
    <w:p w:rsidR="00E551FC" w:rsidRDefault="00E551FC" w:rsidP="00E551FC">
      <w:pPr>
        <w:pStyle w:val="a4"/>
      </w:pPr>
      <w:r>
        <w:rPr>
          <w:rStyle w:val="a5"/>
        </w:rPr>
        <w:t>С. СМОЛЯНОВЦИ                                      1 000 / ХИЛЯДА /</w:t>
      </w:r>
    </w:p>
    <w:p w:rsidR="00E551FC" w:rsidRDefault="00E551FC" w:rsidP="00E551FC">
      <w:pPr>
        <w:pStyle w:val="a4"/>
      </w:pPr>
      <w:r>
        <w:rPr>
          <w:rStyle w:val="a5"/>
        </w:rPr>
        <w:t>С. СТУБЕЛ                                         550 / ПЕТСТОТИН И ПЕТДЕСЕТ /</w:t>
      </w:r>
    </w:p>
    <w:p w:rsidR="00E551FC" w:rsidRDefault="00E551FC" w:rsidP="00E551FC">
      <w:pPr>
        <w:pStyle w:val="a4"/>
      </w:pPr>
      <w:r>
        <w:rPr>
          <w:rStyle w:val="a5"/>
        </w:rPr>
        <w:t>С. СТУДЕНО БУЧЕ                             550 / ПЕТСТОТИН И ПЕТДЕСЕТ /</w:t>
      </w:r>
    </w:p>
    <w:p w:rsidR="00E551FC" w:rsidRDefault="00E551FC" w:rsidP="00E551FC">
      <w:pPr>
        <w:pStyle w:val="a4"/>
      </w:pPr>
      <w:r>
        <w:t> </w:t>
      </w:r>
    </w:p>
    <w:p w:rsidR="007F1654" w:rsidRDefault="00E551FC" w:rsidP="00E551FC">
      <w:pPr>
        <w:pStyle w:val="a4"/>
      </w:pPr>
      <w:r>
        <w:t>Решението НЕ подлежи на обжалване</w:t>
      </w:r>
      <w:r w:rsidR="00E23D30">
        <w:t>       </w:t>
      </w:r>
    </w:p>
    <w:p w:rsidR="00E551FC" w:rsidRPr="00E551FC" w:rsidRDefault="00E551FC" w:rsidP="00E551FC">
      <w:pPr>
        <w:pStyle w:val="a4"/>
      </w:pPr>
    </w:p>
    <w:p w:rsidR="00F17306" w:rsidRPr="00FE5CAA" w:rsidRDefault="00571C56" w:rsidP="00E551FC">
      <w:pPr>
        <w:pStyle w:val="a4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</w:t>
      </w:r>
      <w:r w:rsidR="00F17306" w:rsidRPr="00FE5CAA">
        <w:rPr>
          <w:rFonts w:ascii="Arial" w:hAnsi="Arial" w:cs="Arial"/>
          <w:sz w:val="20"/>
          <w:szCs w:val="20"/>
        </w:rPr>
        <w:t xml:space="preserve">редседател: </w:t>
      </w:r>
      <w:r w:rsidR="00F17306" w:rsidRPr="00FE5CAA">
        <w:rPr>
          <w:rFonts w:ascii="Arial" w:hAnsi="Arial" w:cs="Arial"/>
          <w:b/>
          <w:sz w:val="20"/>
          <w:szCs w:val="20"/>
        </w:rPr>
        <w:t>Валери Димитров</w:t>
      </w:r>
    </w:p>
    <w:p w:rsidR="00F17306" w:rsidRDefault="006E08CC" w:rsidP="00E551FC">
      <w:pPr>
        <w:pStyle w:val="a4"/>
      </w:pPr>
      <w:r w:rsidRPr="00FE5CAA">
        <w:rPr>
          <w:rFonts w:ascii="Arial" w:hAnsi="Arial" w:cs="Arial"/>
          <w:sz w:val="20"/>
          <w:szCs w:val="20"/>
        </w:rPr>
        <w:t xml:space="preserve">Секретар: </w:t>
      </w:r>
      <w:r w:rsidRPr="00FE5CAA">
        <w:rPr>
          <w:rFonts w:ascii="Arial" w:hAnsi="Arial" w:cs="Arial"/>
          <w:b/>
          <w:sz w:val="20"/>
          <w:szCs w:val="20"/>
        </w:rPr>
        <w:t>Камелия Александрова</w:t>
      </w:r>
      <w:r>
        <w:t xml:space="preserve"> </w:t>
      </w:r>
    </w:p>
    <w:p w:rsidR="00790C80" w:rsidRPr="00D64390" w:rsidRDefault="00790C80" w:rsidP="0079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E69" w:rsidRPr="009D6B2E" w:rsidRDefault="00094E69" w:rsidP="00094E69">
      <w:pPr>
        <w:pStyle w:val="a3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4E69" w:rsidRP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E69" w:rsidRPr="00094E69" w:rsidSect="003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7A"/>
    <w:multiLevelType w:val="multilevel"/>
    <w:tmpl w:val="2834C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898"/>
    <w:multiLevelType w:val="multilevel"/>
    <w:tmpl w:val="884C4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8EE71D3"/>
    <w:multiLevelType w:val="multilevel"/>
    <w:tmpl w:val="ECE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3583A"/>
    <w:multiLevelType w:val="multilevel"/>
    <w:tmpl w:val="EB86F48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DE15B64"/>
    <w:multiLevelType w:val="multilevel"/>
    <w:tmpl w:val="ADF64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238D5"/>
    <w:multiLevelType w:val="multilevel"/>
    <w:tmpl w:val="E8D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E5905"/>
    <w:multiLevelType w:val="multilevel"/>
    <w:tmpl w:val="C88C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14E7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271DE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338A5"/>
    <w:multiLevelType w:val="multilevel"/>
    <w:tmpl w:val="A28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F268A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6A21"/>
    <w:multiLevelType w:val="multilevel"/>
    <w:tmpl w:val="8DAA5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F40FF"/>
    <w:multiLevelType w:val="multilevel"/>
    <w:tmpl w:val="8AF6A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7682E"/>
    <w:multiLevelType w:val="multilevel"/>
    <w:tmpl w:val="DCAC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0048"/>
    <w:multiLevelType w:val="multilevel"/>
    <w:tmpl w:val="EF80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A066B"/>
    <w:multiLevelType w:val="multilevel"/>
    <w:tmpl w:val="C130D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12A1"/>
    <w:multiLevelType w:val="multilevel"/>
    <w:tmpl w:val="A77E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C6147"/>
    <w:multiLevelType w:val="multilevel"/>
    <w:tmpl w:val="5AA0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C15F8"/>
    <w:multiLevelType w:val="multilevel"/>
    <w:tmpl w:val="FC0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8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313"/>
    <w:rsid w:val="00042A86"/>
    <w:rsid w:val="00045596"/>
    <w:rsid w:val="00094E69"/>
    <w:rsid w:val="00121E80"/>
    <w:rsid w:val="002376C0"/>
    <w:rsid w:val="002B6396"/>
    <w:rsid w:val="002F6EC5"/>
    <w:rsid w:val="00360A1F"/>
    <w:rsid w:val="003E503F"/>
    <w:rsid w:val="003F6946"/>
    <w:rsid w:val="0044538B"/>
    <w:rsid w:val="00447DEB"/>
    <w:rsid w:val="00480D06"/>
    <w:rsid w:val="004B27FB"/>
    <w:rsid w:val="00536150"/>
    <w:rsid w:val="0054160D"/>
    <w:rsid w:val="00571C56"/>
    <w:rsid w:val="005936F7"/>
    <w:rsid w:val="006544C1"/>
    <w:rsid w:val="006C6891"/>
    <w:rsid w:val="006E08CC"/>
    <w:rsid w:val="00701615"/>
    <w:rsid w:val="00783313"/>
    <w:rsid w:val="00790C80"/>
    <w:rsid w:val="007B63ED"/>
    <w:rsid w:val="007E78A0"/>
    <w:rsid w:val="007F1654"/>
    <w:rsid w:val="00882C01"/>
    <w:rsid w:val="008A587E"/>
    <w:rsid w:val="008D58CC"/>
    <w:rsid w:val="00A02DB4"/>
    <w:rsid w:val="00A465CE"/>
    <w:rsid w:val="00A677C4"/>
    <w:rsid w:val="00A719BD"/>
    <w:rsid w:val="00A924D6"/>
    <w:rsid w:val="00B178A6"/>
    <w:rsid w:val="00B21754"/>
    <w:rsid w:val="00B506B3"/>
    <w:rsid w:val="00BC62CD"/>
    <w:rsid w:val="00BE25EF"/>
    <w:rsid w:val="00C46AD8"/>
    <w:rsid w:val="00C47684"/>
    <w:rsid w:val="00C86214"/>
    <w:rsid w:val="00CB15D7"/>
    <w:rsid w:val="00CF0129"/>
    <w:rsid w:val="00CF3A3F"/>
    <w:rsid w:val="00D10859"/>
    <w:rsid w:val="00D64390"/>
    <w:rsid w:val="00E07006"/>
    <w:rsid w:val="00E23D30"/>
    <w:rsid w:val="00E551FC"/>
    <w:rsid w:val="00E87B44"/>
    <w:rsid w:val="00ED349C"/>
    <w:rsid w:val="00F17306"/>
    <w:rsid w:val="00F86B6E"/>
    <w:rsid w:val="00F968D7"/>
    <w:rsid w:val="00FC1FE8"/>
    <w:rsid w:val="00FE5CAA"/>
    <w:rsid w:val="00FF0A7E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1F"/>
  </w:style>
  <w:style w:type="paragraph" w:styleId="4">
    <w:name w:val="heading 4"/>
    <w:basedOn w:val="a"/>
    <w:link w:val="40"/>
    <w:uiPriority w:val="9"/>
    <w:qFormat/>
    <w:rsid w:val="00094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uiPriority w:val="9"/>
    <w:rsid w:val="00094E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64390"/>
    <w:rPr>
      <w:b/>
      <w:bCs/>
    </w:rPr>
  </w:style>
  <w:style w:type="character" w:styleId="a6">
    <w:name w:val="Hyperlink"/>
    <w:basedOn w:val="a0"/>
    <w:uiPriority w:val="99"/>
    <w:semiHidden/>
    <w:unhideWhenUsed/>
    <w:rsid w:val="00E55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305B-FB18-46E7-9D27-8A44BB5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43</cp:revision>
  <dcterms:created xsi:type="dcterms:W3CDTF">2019-05-25T05:57:00Z</dcterms:created>
  <dcterms:modified xsi:type="dcterms:W3CDTF">2019-09-28T16:20:00Z</dcterms:modified>
</cp:coreProperties>
</file>